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  <w:lang w:val="en-US" w:eastAsia="zh-CN"/>
        </w:rPr>
      </w:pPr>
      <w:bookmarkStart w:id="0" w:name="_Toc31737"/>
      <w:r>
        <w:rPr>
          <w:rFonts w:hint="eastAsia"/>
          <w:lang w:val="en-US" w:eastAsia="zh-CN"/>
        </w:rPr>
        <w:t>附件4   隐患排查台账</w:t>
      </w:r>
      <w:bookmarkEnd w:id="0"/>
    </w:p>
    <w:p>
      <w:pPr>
        <w:tabs>
          <w:tab w:val="left" w:pos="1435"/>
        </w:tabs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南通永盛化工有限公司土壤污染隐患排查及整改台账</w:t>
      </w:r>
    </w:p>
    <w:tbl>
      <w:tblPr>
        <w:tblStyle w:val="7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397"/>
        <w:gridCol w:w="1393"/>
        <w:gridCol w:w="1393"/>
        <w:gridCol w:w="1393"/>
        <w:gridCol w:w="1393"/>
        <w:gridCol w:w="1393"/>
        <w:gridCol w:w="1394"/>
        <w:gridCol w:w="1399"/>
        <w:gridCol w:w="13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73" w:type="dxa"/>
            <w:gridSpan w:val="4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786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南通永盛化工有限公司</w:t>
            </w:r>
          </w:p>
        </w:tc>
        <w:tc>
          <w:tcPr>
            <w:tcW w:w="278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所属行业</w:t>
            </w:r>
          </w:p>
        </w:tc>
        <w:tc>
          <w:tcPr>
            <w:tcW w:w="2796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化学原料及化学制品制造业[C26]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7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现场排查负责人（签字）</w:t>
            </w:r>
          </w:p>
        </w:tc>
        <w:tc>
          <w:tcPr>
            <w:tcW w:w="27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排查时间</w:t>
            </w:r>
          </w:p>
        </w:tc>
        <w:tc>
          <w:tcPr>
            <w:tcW w:w="27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2021.1.4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涉及工业活动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重点场所或者重点设施设备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现场图片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隐患内容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发现日期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整改措施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整改和图片</w:t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完成日期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生产车间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生产装置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原料仓库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成品仓库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危废仓库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转运、传送、装卸区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罐区、管道、排水沟、围堰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废气处理设施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废水处理设施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1435"/>
        </w:tabs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南通永盛化工有限公司土壤污染隐患排查及整改台账</w:t>
      </w:r>
    </w:p>
    <w:tbl>
      <w:tblPr>
        <w:tblStyle w:val="7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397"/>
        <w:gridCol w:w="1393"/>
        <w:gridCol w:w="1393"/>
        <w:gridCol w:w="1393"/>
        <w:gridCol w:w="1393"/>
        <w:gridCol w:w="1393"/>
        <w:gridCol w:w="1394"/>
        <w:gridCol w:w="1399"/>
        <w:gridCol w:w="13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73" w:type="dxa"/>
            <w:gridSpan w:val="4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786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南通永盛化工有限公司</w:t>
            </w:r>
          </w:p>
        </w:tc>
        <w:tc>
          <w:tcPr>
            <w:tcW w:w="278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所属行业</w:t>
            </w:r>
          </w:p>
        </w:tc>
        <w:tc>
          <w:tcPr>
            <w:tcW w:w="2796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化学原料及化学制品制造业[C26]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57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现场排查负责人（签字）</w:t>
            </w:r>
          </w:p>
        </w:tc>
        <w:tc>
          <w:tcPr>
            <w:tcW w:w="27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排查时间</w:t>
            </w:r>
          </w:p>
        </w:tc>
        <w:tc>
          <w:tcPr>
            <w:tcW w:w="27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2021.2.5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涉及工业活动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重点场所或者重点设施设备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现场图片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隐患内容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发现日期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整改措施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整改和图片</w:t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完成日期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生产车间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生产装置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原料仓库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成品仓库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危废仓库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转运、传送、装卸区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罐区、管道、排水沟、围堰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废气处理设施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废水处理设施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tabs>
          <w:tab w:val="left" w:pos="1435"/>
        </w:tabs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南通永盛化工有限公司土壤污染隐患排查及整改台账</w:t>
      </w:r>
    </w:p>
    <w:tbl>
      <w:tblPr>
        <w:tblStyle w:val="7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397"/>
        <w:gridCol w:w="1393"/>
        <w:gridCol w:w="1393"/>
        <w:gridCol w:w="1393"/>
        <w:gridCol w:w="1393"/>
        <w:gridCol w:w="1393"/>
        <w:gridCol w:w="1394"/>
        <w:gridCol w:w="1399"/>
        <w:gridCol w:w="13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73" w:type="dxa"/>
            <w:gridSpan w:val="4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786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南通永盛化工有限公司</w:t>
            </w:r>
          </w:p>
        </w:tc>
        <w:tc>
          <w:tcPr>
            <w:tcW w:w="278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所属行业</w:t>
            </w:r>
          </w:p>
        </w:tc>
        <w:tc>
          <w:tcPr>
            <w:tcW w:w="2796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化学原料及化学制品制造业[C26]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57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现场排查负责人（签字）</w:t>
            </w:r>
          </w:p>
        </w:tc>
        <w:tc>
          <w:tcPr>
            <w:tcW w:w="27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排查时间</w:t>
            </w:r>
          </w:p>
        </w:tc>
        <w:tc>
          <w:tcPr>
            <w:tcW w:w="27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2021.3.8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涉及工业活动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重点场所或者重点设施设备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现场图片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隐患内容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发现日期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整改措施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整改和图片</w:t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完成日期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生产车间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永固紫车间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spacing w:line="240" w:lineRule="auto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868680" cy="651510"/>
                  <wp:effectExtent l="0" t="0" r="7620" b="15240"/>
                  <wp:docPr id="19" name="图片 19" descr="永固紫车间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永固紫车间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地面有裂缝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2021.3.26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用水泥修补裂缝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spacing w:line="269" w:lineRule="exact"/>
              <w:ind w:left="0" w:leftChars="0" w:firstLine="0" w:firstLineChars="0"/>
              <w:jc w:val="both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-1031240</wp:posOffset>
                  </wp:positionV>
                  <wp:extent cx="871220" cy="1161415"/>
                  <wp:effectExtent l="0" t="0" r="5080" b="635"/>
                  <wp:wrapTopAndBottom/>
                  <wp:docPr id="30" name="图片 30" descr="58ba4da898ef712a69ba98083ebdf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58ba4da898ef712a69ba98083ebdff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2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2021.3.29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生产装置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原料仓库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成品仓库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危废仓库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转运、传送、装卸区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罐区、管道、排水沟、围堰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废气处理设施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废水处理设施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1435"/>
        </w:tabs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南通永盛化工有限公司土壤污染隐患排查及整改台账</w:t>
      </w:r>
    </w:p>
    <w:tbl>
      <w:tblPr>
        <w:tblStyle w:val="7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397"/>
        <w:gridCol w:w="1393"/>
        <w:gridCol w:w="1393"/>
        <w:gridCol w:w="1393"/>
        <w:gridCol w:w="1393"/>
        <w:gridCol w:w="1393"/>
        <w:gridCol w:w="1394"/>
        <w:gridCol w:w="1399"/>
        <w:gridCol w:w="13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73" w:type="dxa"/>
            <w:gridSpan w:val="4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786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南通永盛化工有限公司</w:t>
            </w:r>
          </w:p>
        </w:tc>
        <w:tc>
          <w:tcPr>
            <w:tcW w:w="278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所属行业</w:t>
            </w:r>
          </w:p>
        </w:tc>
        <w:tc>
          <w:tcPr>
            <w:tcW w:w="2796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化学原料及化学制品制造业[C26]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57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现场排查负责人（签字）</w:t>
            </w:r>
          </w:p>
        </w:tc>
        <w:tc>
          <w:tcPr>
            <w:tcW w:w="27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排查时间</w:t>
            </w:r>
          </w:p>
        </w:tc>
        <w:tc>
          <w:tcPr>
            <w:tcW w:w="27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2021.4.6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涉及工业活动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重点场所或者重点设施设备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现场图片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隐患内容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发现日期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整改措施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整改和图片</w:t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完成日期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生产车间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生产装置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原料仓库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成品仓库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危废仓库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7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转运、传送、装卸区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spacing w:line="269" w:lineRule="exact"/>
              <w:ind w:left="0" w:leftChars="0" w:firstLine="0" w:firstLineChars="0"/>
              <w:jc w:val="both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95212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98425</wp:posOffset>
                  </wp:positionV>
                  <wp:extent cx="870585" cy="1160780"/>
                  <wp:effectExtent l="0" t="0" r="5715" b="1270"/>
                  <wp:wrapTopAndBottom/>
                  <wp:docPr id="76" name="图片 76" descr="e06ce3a5b9ef47fa41f45e49f144f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 descr="e06ce3a5b9ef47fa41f45e49f144f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116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9"/>
              <w:spacing w:line="269" w:lineRule="exact"/>
              <w:ind w:left="0" w:leftChars="0" w:firstLine="0" w:firstLineChars="0"/>
              <w:jc w:val="both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球磨车间北侧道路地面有颜色。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2021.4.26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球磨车间北侧道路地面及时清理。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spacing w:line="269" w:lineRule="exact"/>
              <w:ind w:left="0" w:leftChars="0" w:firstLine="0" w:firstLineChars="0"/>
              <w:jc w:val="both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-1018540</wp:posOffset>
                  </wp:positionV>
                  <wp:extent cx="875665" cy="1145540"/>
                  <wp:effectExtent l="0" t="0" r="635" b="16510"/>
                  <wp:wrapTopAndBottom/>
                  <wp:docPr id="80" name="图片 80" descr="162566543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 descr="1625665432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114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2021.4.29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罐区、管道、排水沟、围堰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废气处理设施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废水处理设施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tabs>
          <w:tab w:val="left" w:pos="1435"/>
        </w:tabs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南通永盛化工有限公司土壤污染隐患排查及整改台账</w:t>
      </w:r>
    </w:p>
    <w:tbl>
      <w:tblPr>
        <w:tblStyle w:val="7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397"/>
        <w:gridCol w:w="1393"/>
        <w:gridCol w:w="1393"/>
        <w:gridCol w:w="1393"/>
        <w:gridCol w:w="1393"/>
        <w:gridCol w:w="1393"/>
        <w:gridCol w:w="1394"/>
        <w:gridCol w:w="1399"/>
        <w:gridCol w:w="13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73" w:type="dxa"/>
            <w:gridSpan w:val="4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786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南通永盛化工有限公司</w:t>
            </w:r>
          </w:p>
        </w:tc>
        <w:tc>
          <w:tcPr>
            <w:tcW w:w="278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所属行业</w:t>
            </w:r>
          </w:p>
        </w:tc>
        <w:tc>
          <w:tcPr>
            <w:tcW w:w="2796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化学原料及化学制品制造业[C26]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57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现场排查负责人（签字）</w:t>
            </w:r>
          </w:p>
        </w:tc>
        <w:tc>
          <w:tcPr>
            <w:tcW w:w="27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排查时间</w:t>
            </w:r>
          </w:p>
        </w:tc>
        <w:tc>
          <w:tcPr>
            <w:tcW w:w="27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2021.5.6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涉及工业活动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重点场所或者重点设施设备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现场图片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隐患内容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发现日期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整改措施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整改和图片</w:t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完成日期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生产车间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生产装置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原料仓库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成品仓库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危废仓库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转运、传送、装卸区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239142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34925</wp:posOffset>
                  </wp:positionV>
                  <wp:extent cx="870585" cy="747395"/>
                  <wp:effectExtent l="0" t="0" r="5715" b="14605"/>
                  <wp:wrapTopAndBottom/>
                  <wp:docPr id="1" name="图片 1" descr="228c582ba5dd3db11932c1cfa3270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28c582ba5dd3db11932c1cfa3270b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危废仓库旁有空置费桶随意堆放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2021.5.16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空置费桶及时回收处理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283174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80010</wp:posOffset>
                  </wp:positionV>
                  <wp:extent cx="874395" cy="1165860"/>
                  <wp:effectExtent l="0" t="0" r="1905" b="15240"/>
                  <wp:wrapTopAndBottom/>
                  <wp:docPr id="2" name="图片 2" descr="30edf577981c4c4a480027628496f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0edf577981c4c4a480027628496ff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2021.5.28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罐区、管道、排水沟、围堰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废气处理设施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废水处理设施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1435"/>
        </w:tabs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南通永盛化工有限公司土壤污染隐患排查及整改台账</w:t>
      </w:r>
    </w:p>
    <w:tbl>
      <w:tblPr>
        <w:tblStyle w:val="7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397"/>
        <w:gridCol w:w="1393"/>
        <w:gridCol w:w="1393"/>
        <w:gridCol w:w="1393"/>
        <w:gridCol w:w="1393"/>
        <w:gridCol w:w="1393"/>
        <w:gridCol w:w="1394"/>
        <w:gridCol w:w="1399"/>
        <w:gridCol w:w="13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73" w:type="dxa"/>
            <w:gridSpan w:val="4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786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南通永盛化工有限公司</w:t>
            </w:r>
          </w:p>
        </w:tc>
        <w:tc>
          <w:tcPr>
            <w:tcW w:w="278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所属行业</w:t>
            </w:r>
          </w:p>
        </w:tc>
        <w:tc>
          <w:tcPr>
            <w:tcW w:w="2796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化学原料及化学制品制造业[C26]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57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现场排查负责人（签字）</w:t>
            </w:r>
          </w:p>
        </w:tc>
        <w:tc>
          <w:tcPr>
            <w:tcW w:w="27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排查时间</w:t>
            </w:r>
          </w:p>
        </w:tc>
        <w:tc>
          <w:tcPr>
            <w:tcW w:w="27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2021.6.26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涉及工业活动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重点场所或者重点设施设备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现场图片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隐患内容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发现日期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整改措施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整改和图片</w:t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完成日期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生产车间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both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生产装置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原料仓库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成品仓库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危废仓库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转运、传送、装卸区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both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罐区、管道、排水沟、围堰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废气处理设施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废水处理设施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二车间北侧真空缓冲罐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-497840</wp:posOffset>
                  </wp:positionV>
                  <wp:extent cx="845185" cy="633730"/>
                  <wp:effectExtent l="0" t="0" r="12065" b="13970"/>
                  <wp:wrapTopAndBottom/>
                  <wp:docPr id="15" name="图片 15" descr="50dd2232b11dd21bd5e0e2d2f1c9b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50dd2232b11dd21bd5e0e2d2f1c9be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二车间北侧真空缓冲罐四周围堰未做防腐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2021.6.26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围堰做防腐处理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-1979930</wp:posOffset>
                  </wp:positionV>
                  <wp:extent cx="944880" cy="708660"/>
                  <wp:effectExtent l="0" t="0" r="7620" b="15240"/>
                  <wp:wrapTopAndBottom/>
                  <wp:docPr id="5" name="图片 5" descr="2a74810f2112a6380f98d07bb8f9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a74810f2112a6380f98d07bb8f94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2021.7.3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spacing w:line="269" w:lineRule="exact"/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1800" w:right="1701" w:bottom="1800" w:left="172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restart="continuous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F4C76"/>
    <w:rsid w:val="1419244A"/>
    <w:rsid w:val="28937B3E"/>
    <w:rsid w:val="333F4C76"/>
    <w:rsid w:val="6F9838BC"/>
    <w:rsid w:val="7BAC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56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50" w:beforeLines="50" w:after="50" w:afterLines="50" w:line="240" w:lineRule="auto"/>
      <w:ind w:firstLine="560" w:firstLineChars="200"/>
      <w:outlineLvl w:val="2"/>
    </w:pPr>
    <w:rPr>
      <w:rFonts w:ascii="宋体" w:hAnsi="宋体" w:eastAsia="黑体"/>
      <w:b/>
      <w:bCs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3"/>
    <w:qFormat/>
    <w:uiPriority w:val="0"/>
    <w:pPr>
      <w:autoSpaceDE w:val="0"/>
      <w:autoSpaceDN w:val="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3">
    <w:name w:val="正文 A"/>
    <w:next w:val="2"/>
    <w:qFormat/>
    <w:uiPriority w:val="0"/>
    <w:pPr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2021-07-07T23:51:00Z</dcterms:created>
  <dc:creator>oven2011</dc:creator>
  <cp:lastModifiedBy>oven2011</cp:lastModifiedBy>
  <dcterms:modified xsi:type="dcterms:W3CDTF">2021-07-08T00:21:30Z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